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5A" w:rsidRDefault="00F1105A" w:rsidP="004B055E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sz w:val="20"/>
          <w:szCs w:val="20"/>
        </w:rPr>
      </w:pPr>
    </w:p>
    <w:p w:rsidR="00F1105A" w:rsidRPr="00F1105A" w:rsidRDefault="00F1105A" w:rsidP="00F1105A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sz w:val="20"/>
          <w:szCs w:val="20"/>
        </w:rPr>
      </w:pPr>
    </w:p>
    <w:p w:rsidR="00F1105A" w:rsidRDefault="004B055E" w:rsidP="00F1105A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 xml:space="preserve">PROGETTO: </w:t>
      </w:r>
      <w:r w:rsidRPr="004B055E">
        <w:rPr>
          <w:rFonts w:ascii="CIDFont+F3" w:hAnsi="CIDFont+F3" w:cs="CIDFont+F3"/>
          <w:b/>
          <w:sz w:val="20"/>
          <w:szCs w:val="20"/>
        </w:rPr>
        <w:t>CAMPANIA ONCOTERAPIE</w:t>
      </w:r>
    </w:p>
    <w:p w:rsidR="004B055E" w:rsidRDefault="004B055E" w:rsidP="004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B055E" w:rsidRDefault="004B055E" w:rsidP="004B055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</w:p>
    <w:p w:rsidR="00521F9E" w:rsidRDefault="004B055E" w:rsidP="004B055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B055E">
        <w:rPr>
          <w:rFonts w:cstheme="minorHAnsi"/>
          <w:b/>
        </w:rPr>
        <w:t>COMBATTERE LA RESISTENZA TUMORALE: PIATTAFORMA INTEGRATA MULTIDISCIPLINARE PER UN APPROCCIO TECNOLOGICO INNOVATIVO ALLE ONCOTERAPIE</w:t>
      </w:r>
    </w:p>
    <w:p w:rsidR="00F1105A" w:rsidRDefault="00F1105A" w:rsidP="00F11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3"/>
          <w:szCs w:val="23"/>
        </w:rPr>
        <w:t xml:space="preserve">CUP: </w:t>
      </w:r>
      <w:r w:rsidRPr="00F1105A">
        <w:rPr>
          <w:rFonts w:ascii="Arial" w:hAnsi="Arial" w:cs="Arial"/>
          <w:bCs/>
          <w:sz w:val="20"/>
          <w:szCs w:val="20"/>
        </w:rPr>
        <w:t>B61G18000470007</w:t>
      </w:r>
    </w:p>
    <w:p w:rsidR="00F1105A" w:rsidRPr="004B055E" w:rsidRDefault="00F1105A" w:rsidP="00F1105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8749FF" w:rsidRPr="00521F9E" w:rsidRDefault="008749FF" w:rsidP="008749F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749FF" w:rsidRPr="008749FF" w:rsidRDefault="008749FF" w:rsidP="008749F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1F9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4316165" cy="858207"/>
            <wp:effectExtent l="0" t="0" r="0" b="0"/>
            <wp:docPr id="3" name="Immagine 3" descr="http://www.takisbiotech.it/templates/yootheme/cache/Banner_loghi_POR-Campania-ebc181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kisbiotech.it/templates/yootheme/cache/Banner_loghi_POR-Campania-ebc1817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326" cy="87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9FF" w:rsidRPr="008749FF" w:rsidRDefault="008749FF" w:rsidP="008749F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 Progetto Campania Oncoterapie consiste nello Sviluppo di una piattaforma multidisciplinare integrata regionale per la lotta alla farmaco resistenza tumorale mediante:</w:t>
      </w:r>
    </w:p>
    <w:p w:rsidR="008749FF" w:rsidRPr="008749FF" w:rsidRDefault="008749FF" w:rsidP="008749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Sviluppo di approcci terapeutici innovativi (es. terapia cellulare sostitutiva, vaccini innovativi, terapia genica e batteriofagi) per la profilassi e/o la cura delle patologie tumorali farmacoresistenti.</w:t>
      </w:r>
    </w:p>
    <w:p w:rsidR="008749FF" w:rsidRPr="008749FF" w:rsidRDefault="008749FF" w:rsidP="008749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Individuazione di biomarcatori tumore-specifici partendo da campioni prelevati da pazienti o da biobanche</w:t>
      </w:r>
    </w:p>
    <w:p w:rsidR="008749FF" w:rsidRPr="008749FF" w:rsidRDefault="008749FF" w:rsidP="008749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Individuazione e ottimizzazione di protocolli sperimentali alternativi all’uso di animali da laboratorio</w:t>
      </w:r>
    </w:p>
    <w:p w:rsidR="008749FF" w:rsidRPr="008749FF" w:rsidRDefault="008749FF" w:rsidP="008749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Individuazione di nuovi target farmacologici e loro modulatori sulla base delle linee di ricerca esistenti e dei biomarcatori individuati</w:t>
      </w:r>
    </w:p>
    <w:p w:rsidR="008749FF" w:rsidRPr="008749FF" w:rsidRDefault="008749FF" w:rsidP="008749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Sviluppo di approcci innovativi non invasivi per la diagnosi preclinica, anche attraverso sensori e biosensori</w:t>
      </w:r>
    </w:p>
    <w:p w:rsidR="008749FF" w:rsidRPr="008749FF" w:rsidRDefault="008749FF" w:rsidP="008749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Sviluppo di formulazioni innovative per drug-delivery e drug-targeting</w:t>
      </w:r>
    </w:p>
    <w:p w:rsidR="008749FF" w:rsidRPr="008749FF" w:rsidRDefault="008749FF" w:rsidP="008749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Realizzazione di procedure di medicina di precisione (screening, trattamento, outcomes clinici) sulla base dei risultai integrati relativi ai punti precedenti</w:t>
      </w:r>
    </w:p>
    <w:p w:rsidR="008749FF" w:rsidRPr="008749FF" w:rsidRDefault="008749FF" w:rsidP="008749FF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partners coinvolti sono 24:   </w:t>
      </w:r>
    </w:p>
    <w:p w:rsidR="008749FF" w:rsidRPr="008749FF" w:rsidRDefault="008749FF" w:rsidP="008749FF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    Istituto Nazionale Tumori “Fondazione G. Pascale” (Soggetto Proponente/Aggregatore);</w:t>
      </w:r>
      <w:r w:rsidRPr="0087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2.    Fondazione Ebris (Soggetto partner);</w:t>
      </w:r>
      <w:r w:rsidRPr="0087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3.    Fondazione Telethon (Soggetto partner);</w:t>
      </w:r>
      <w:r w:rsidRPr="0087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4.    Home Medicine Italia Srl (Soggetto partner);</w:t>
      </w:r>
      <w:r w:rsidRPr="0087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5.    Hosmotic Srl (Soggetto partner);</w:t>
      </w:r>
      <w:r w:rsidRPr="0087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6.    Mater Scarl (Soggetto partner);</w:t>
      </w:r>
      <w:r w:rsidRPr="0087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7.    Clinical Research Technology Srl (Soggetto partner);</w:t>
      </w:r>
      <w:r w:rsidRPr="0087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8.    Takis Srl (Soggetto partner);</w:t>
      </w:r>
      <w:r w:rsidRPr="0087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9.    Unlimited Technology Srl (Soggetto partner);</w:t>
      </w:r>
      <w:r w:rsidRPr="0087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10.    Cosvitec Scarl (Soggetto partner);</w:t>
      </w:r>
      <w:r w:rsidRPr="0087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11.    Pineta Grande SpA (Soggetto partner);</w:t>
      </w:r>
      <w:r w:rsidRPr="0087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12.    IGEA SpA (Soggetto partner);</w:t>
      </w:r>
      <w:r w:rsidRPr="0087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13.    Kelyon Srl (Soggetto partner);</w:t>
      </w:r>
      <w:r w:rsidRPr="0087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87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14.    Dedalus SpA con Socio Unico (Soggetto partner);</w:t>
      </w:r>
      <w:r w:rsidRPr="0087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15.    CSP SpA (Soggetto partner);</w:t>
      </w:r>
      <w:r w:rsidRPr="0087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16.    Consiglio Nazionale delle Ricerche – ICAR (Soggetto partner);</w:t>
      </w:r>
      <w:r w:rsidRPr="0087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17.    Consiglio Nazionale delle Ricerche – IBB (Soggetto partner);</w:t>
      </w:r>
      <w:r w:rsidRPr="0087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18.    Università degli Studi di Salerno – Dipartimento di Farmacia (Soggetto partner);</w:t>
      </w:r>
      <w:r w:rsidRPr="0087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19.    Università degli Studi di Napoli “Federico II” – Dipartimento di Farmacia (Soggetto partner);</w:t>
      </w:r>
      <w:r w:rsidRPr="0087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20.    Università degli Studi di Napoli “Federico II” – Dipartimento di Scienze Chimiche (Soggetto partner);</w:t>
      </w:r>
      <w:r w:rsidRPr="0087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21.    Università degli Studi di Napoli “Federico II” – Centro di Ricerca Interdipartimentale sui Biomateriali (Soggetto partner);</w:t>
      </w:r>
      <w:r w:rsidRPr="0087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22.    Università degli Studi del Sannio – Dipartimento di Scienze e Tecnologie (Soggetto partner);</w:t>
      </w:r>
      <w:r w:rsidRPr="0087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23.    Istituto Zooprofilattico Sperimentale del Mezzogiorno – Dipartimento di Sanità Animale (Soggetto partner);</w:t>
      </w:r>
      <w:r w:rsidRPr="0087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24.    Ehealthnet Scarl (Soggetto partner)</w:t>
      </w:r>
    </w:p>
    <w:p w:rsidR="008749FF" w:rsidRPr="008749FF" w:rsidRDefault="008749FF" w:rsidP="004B055E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Nell’ambito di questo Progetto, partito nel mese di Gennaio 2018, </w:t>
      </w:r>
      <w:r w:rsidRPr="00F110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Hosmotic srl</w:t>
      </w:r>
      <w:r w:rsidRPr="0087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 occup</w:t>
      </w:r>
      <w:r w:rsidRPr="00521F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erà</w:t>
      </w:r>
      <w:r w:rsidR="004B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in particolare,</w:t>
      </w:r>
      <w:r w:rsidRPr="00521F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B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dello sviluppo e della validazione di un Test diagnostico innovativo medico per la individuazione preventiva del carcinoma endometriale basato sull’analisi di una singola goccia di sangue. </w:t>
      </w:r>
    </w:p>
    <w:p w:rsidR="008749FF" w:rsidRPr="008749FF" w:rsidRDefault="008749FF" w:rsidP="008749F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8749FF" w:rsidRPr="008749FF" w:rsidRDefault="008749FF" w:rsidP="00874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749FF" w:rsidRPr="008749FF" w:rsidRDefault="008749FF" w:rsidP="008749F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749FF" w:rsidRPr="00521F9E" w:rsidRDefault="008749FF" w:rsidP="008749FF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749FF" w:rsidRDefault="008749FF" w:rsidP="008749FF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D364A" w:rsidRDefault="00AD364A" w:rsidP="008749FF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D364A" w:rsidRDefault="00AD364A" w:rsidP="008749FF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D364A" w:rsidRDefault="00AD364A" w:rsidP="008749FF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D364A" w:rsidRDefault="00AD364A" w:rsidP="008749FF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D364A" w:rsidRDefault="00AD364A" w:rsidP="008749FF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D364A" w:rsidRDefault="00AD364A" w:rsidP="008749FF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D364A" w:rsidRDefault="00AD364A" w:rsidP="008749FF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D364A" w:rsidRDefault="00AD364A" w:rsidP="008749FF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D364A" w:rsidRDefault="00AD364A" w:rsidP="008749FF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D364A" w:rsidRDefault="00AD364A" w:rsidP="008749FF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B055E" w:rsidRDefault="004B055E" w:rsidP="00F1105A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</w:p>
    <w:sectPr w:rsidR="004B05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183" w:rsidRDefault="006B0183" w:rsidP="008D2E14">
      <w:pPr>
        <w:spacing w:after="0" w:line="240" w:lineRule="auto"/>
      </w:pPr>
      <w:r>
        <w:separator/>
      </w:r>
    </w:p>
  </w:endnote>
  <w:endnote w:type="continuationSeparator" w:id="0">
    <w:p w:rsidR="006B0183" w:rsidRDefault="006B0183" w:rsidP="008D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183" w:rsidRDefault="006B0183" w:rsidP="008D2E14">
      <w:pPr>
        <w:spacing w:after="0" w:line="240" w:lineRule="auto"/>
      </w:pPr>
      <w:r>
        <w:separator/>
      </w:r>
    </w:p>
  </w:footnote>
  <w:footnote w:type="continuationSeparator" w:id="0">
    <w:p w:rsidR="006B0183" w:rsidRDefault="006B0183" w:rsidP="008D2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02535"/>
    <w:multiLevelType w:val="hybridMultilevel"/>
    <w:tmpl w:val="779E89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0332C"/>
    <w:multiLevelType w:val="multilevel"/>
    <w:tmpl w:val="C2408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94"/>
    <w:rsid w:val="003911C4"/>
    <w:rsid w:val="004B055E"/>
    <w:rsid w:val="00521F9E"/>
    <w:rsid w:val="006B0183"/>
    <w:rsid w:val="008749FF"/>
    <w:rsid w:val="008D2E14"/>
    <w:rsid w:val="00945494"/>
    <w:rsid w:val="00AD364A"/>
    <w:rsid w:val="00AF1DEA"/>
    <w:rsid w:val="00ED7DF3"/>
    <w:rsid w:val="00F1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E6936-E472-4214-8E02-0623F59F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4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87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49F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749FF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749F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7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49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et-waypoint">
    <w:name w:val="et-waypoint"/>
    <w:basedOn w:val="Carpredefinitoparagrafo"/>
    <w:rsid w:val="008749FF"/>
  </w:style>
  <w:style w:type="paragraph" w:customStyle="1" w:styleId="Default">
    <w:name w:val="Default"/>
    <w:rsid w:val="004B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D2E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2E14"/>
  </w:style>
  <w:style w:type="paragraph" w:styleId="Pidipagina">
    <w:name w:val="footer"/>
    <w:basedOn w:val="Normale"/>
    <w:link w:val="PidipaginaCarattere"/>
    <w:uiPriority w:val="99"/>
    <w:unhideWhenUsed/>
    <w:rsid w:val="008D2E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9941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1060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119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71053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43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61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50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79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244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6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hosmo</dc:creator>
  <cp:keywords/>
  <dc:description/>
  <cp:lastModifiedBy>hosmo</cp:lastModifiedBy>
  <cp:revision>3</cp:revision>
  <dcterms:created xsi:type="dcterms:W3CDTF">2020-03-04T09:37:00Z</dcterms:created>
  <dcterms:modified xsi:type="dcterms:W3CDTF">2020-03-04T09:41:00Z</dcterms:modified>
</cp:coreProperties>
</file>